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18" w:rsidRPr="00FC03F8" w:rsidRDefault="00490218" w:rsidP="00FC03F8">
      <w:pPr>
        <w:spacing w:line="276" w:lineRule="auto"/>
        <w:ind w:hanging="993"/>
        <w:rPr>
          <w:rFonts w:eastAsia="Calibri"/>
          <w:b/>
          <w:sz w:val="32"/>
          <w:szCs w:val="32"/>
        </w:rPr>
      </w:pPr>
    </w:p>
    <w:p w:rsidR="00490218" w:rsidRDefault="00490218" w:rsidP="00FC03F8">
      <w:pPr>
        <w:pStyle w:val="a3"/>
        <w:spacing w:line="276" w:lineRule="auto"/>
        <w:ind w:hanging="1287"/>
        <w:rPr>
          <w:rFonts w:eastAsia="Calibri"/>
          <w:b/>
          <w:i/>
          <w:sz w:val="36"/>
          <w:szCs w:val="36"/>
          <w:u w:val="single"/>
        </w:rPr>
      </w:pPr>
      <w:r w:rsidRPr="00FC03F8">
        <w:rPr>
          <w:rFonts w:eastAsia="Calibri"/>
          <w:b/>
          <w:i/>
          <w:sz w:val="36"/>
          <w:szCs w:val="36"/>
          <w:u w:val="single"/>
        </w:rPr>
        <w:t>Реализуемые основные образовательные программы:</w:t>
      </w:r>
    </w:p>
    <w:p w:rsidR="00FC03F8" w:rsidRPr="00FC03F8" w:rsidRDefault="00FC03F8" w:rsidP="00FC03F8">
      <w:pPr>
        <w:pStyle w:val="a3"/>
        <w:spacing w:line="276" w:lineRule="auto"/>
        <w:ind w:hanging="1287"/>
        <w:rPr>
          <w:rFonts w:eastAsia="Calibri"/>
          <w:b/>
          <w:i/>
          <w:sz w:val="36"/>
          <w:szCs w:val="36"/>
          <w:u w:val="single"/>
        </w:rPr>
      </w:pPr>
    </w:p>
    <w:p w:rsidR="000752F3" w:rsidRPr="00FC03F8" w:rsidRDefault="00FC03F8" w:rsidP="00FC03F8">
      <w:pPr>
        <w:ind w:left="709" w:hanging="1287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0752F3" w:rsidRPr="00FC03F8">
        <w:rPr>
          <w:rFonts w:eastAsia="Calibri"/>
          <w:b/>
          <w:sz w:val="32"/>
          <w:szCs w:val="32"/>
        </w:rPr>
        <w:t xml:space="preserve">Дошкольный уровень </w:t>
      </w:r>
      <w:r w:rsidR="000752F3" w:rsidRPr="00FC03F8">
        <w:rPr>
          <w:sz w:val="32"/>
          <w:szCs w:val="32"/>
        </w:rPr>
        <w:t>- образовательная программа дошкольного общего образования</w:t>
      </w:r>
    </w:p>
    <w:p w:rsidR="00490218" w:rsidRPr="00FC03F8" w:rsidRDefault="00FC03F8" w:rsidP="00FC03F8">
      <w:pPr>
        <w:ind w:hanging="128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752F3" w:rsidRPr="00FC03F8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="00490218" w:rsidRPr="00FC03F8">
        <w:rPr>
          <w:rFonts w:eastAsia="Calibri"/>
          <w:b/>
          <w:sz w:val="32"/>
          <w:szCs w:val="32"/>
        </w:rPr>
        <w:t>Первый уровень</w:t>
      </w:r>
      <w:r w:rsidR="000752F3" w:rsidRPr="00FC03F8">
        <w:rPr>
          <w:rFonts w:eastAsia="Calibri"/>
          <w:b/>
          <w:sz w:val="32"/>
          <w:szCs w:val="32"/>
        </w:rPr>
        <w:t xml:space="preserve"> </w:t>
      </w:r>
      <w:r w:rsidR="00490218" w:rsidRPr="00FC03F8">
        <w:rPr>
          <w:sz w:val="32"/>
          <w:szCs w:val="32"/>
        </w:rPr>
        <w:t>- образовательная программа начального общего образования</w:t>
      </w:r>
    </w:p>
    <w:p w:rsidR="00490218" w:rsidRPr="00FC03F8" w:rsidRDefault="00FC03F8" w:rsidP="00FC03F8">
      <w:pPr>
        <w:ind w:hanging="128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752F3" w:rsidRPr="00FC03F8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="00490218" w:rsidRPr="00FC03F8">
        <w:rPr>
          <w:rFonts w:eastAsia="Calibri"/>
          <w:b/>
          <w:sz w:val="32"/>
          <w:szCs w:val="32"/>
        </w:rPr>
        <w:t>Второй</w:t>
      </w:r>
      <w:r w:rsidR="000752F3" w:rsidRPr="00FC03F8">
        <w:rPr>
          <w:rFonts w:eastAsia="Calibri"/>
          <w:b/>
          <w:sz w:val="32"/>
          <w:szCs w:val="32"/>
        </w:rPr>
        <w:t xml:space="preserve"> </w:t>
      </w:r>
      <w:r w:rsidR="00490218" w:rsidRPr="00FC03F8">
        <w:rPr>
          <w:rFonts w:eastAsia="Calibri"/>
          <w:b/>
          <w:sz w:val="32"/>
          <w:szCs w:val="32"/>
        </w:rPr>
        <w:t xml:space="preserve">уровень </w:t>
      </w:r>
      <w:r w:rsidR="00490218" w:rsidRPr="00FC03F8">
        <w:rPr>
          <w:sz w:val="32"/>
          <w:szCs w:val="32"/>
        </w:rPr>
        <w:t>- образовательная программа основного общего образования</w:t>
      </w:r>
    </w:p>
    <w:p w:rsidR="00490218" w:rsidRDefault="00FC03F8" w:rsidP="00FC03F8">
      <w:pPr>
        <w:ind w:hanging="128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752F3" w:rsidRPr="00FC03F8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r w:rsidR="00490218" w:rsidRPr="00FC03F8">
        <w:rPr>
          <w:rFonts w:eastAsia="Calibri"/>
          <w:b/>
          <w:sz w:val="32"/>
          <w:szCs w:val="32"/>
        </w:rPr>
        <w:t xml:space="preserve">Третий уровень </w:t>
      </w:r>
      <w:r w:rsidR="00490218" w:rsidRPr="00FC03F8">
        <w:rPr>
          <w:sz w:val="32"/>
          <w:szCs w:val="32"/>
        </w:rPr>
        <w:t>- образовательная программа среднего общего образования</w:t>
      </w:r>
    </w:p>
    <w:p w:rsidR="00FC03F8" w:rsidRDefault="00FC03F8" w:rsidP="00FC03F8">
      <w:pPr>
        <w:ind w:hanging="1287"/>
        <w:rPr>
          <w:sz w:val="32"/>
          <w:szCs w:val="32"/>
        </w:rPr>
      </w:pPr>
    </w:p>
    <w:p w:rsidR="00FC03F8" w:rsidRDefault="00FC03F8" w:rsidP="00FC03F8">
      <w:pPr>
        <w:ind w:hanging="1287"/>
        <w:rPr>
          <w:sz w:val="32"/>
          <w:szCs w:val="32"/>
        </w:rPr>
      </w:pPr>
    </w:p>
    <w:p w:rsidR="00FC03F8" w:rsidRDefault="00FC03F8" w:rsidP="00FC03F8">
      <w:pPr>
        <w:ind w:hanging="1287"/>
        <w:rPr>
          <w:sz w:val="32"/>
          <w:szCs w:val="32"/>
        </w:rPr>
      </w:pPr>
    </w:p>
    <w:p w:rsidR="00FC03F8" w:rsidRDefault="00FC03F8" w:rsidP="00FC03F8">
      <w:pPr>
        <w:ind w:hanging="1287"/>
        <w:rPr>
          <w:sz w:val="32"/>
          <w:szCs w:val="32"/>
        </w:rPr>
      </w:pPr>
      <w:bookmarkStart w:id="0" w:name="_GoBack"/>
      <w:bookmarkEnd w:id="0"/>
    </w:p>
    <w:p w:rsidR="00FC03F8" w:rsidRPr="00FC03F8" w:rsidRDefault="00FC03F8" w:rsidP="00FC03F8">
      <w:pPr>
        <w:ind w:hanging="1287"/>
        <w:rPr>
          <w:sz w:val="32"/>
          <w:szCs w:val="32"/>
        </w:rPr>
      </w:pPr>
    </w:p>
    <w:p w:rsidR="00FC03F8" w:rsidRPr="00FC03F8" w:rsidRDefault="00FC03F8" w:rsidP="00FC03F8">
      <w:pPr>
        <w:spacing w:line="276" w:lineRule="auto"/>
        <w:jc w:val="center"/>
        <w:rPr>
          <w:b/>
          <w:i/>
          <w:sz w:val="32"/>
          <w:szCs w:val="32"/>
        </w:rPr>
      </w:pPr>
      <w:r w:rsidRPr="00FC03F8">
        <w:rPr>
          <w:b/>
          <w:i/>
          <w:sz w:val="32"/>
          <w:szCs w:val="32"/>
        </w:rPr>
        <w:t xml:space="preserve">Структура  </w:t>
      </w:r>
      <w:r w:rsidRPr="00FC03F8">
        <w:rPr>
          <w:rFonts w:eastAsia="Calibri"/>
          <w:b/>
          <w:i/>
          <w:sz w:val="32"/>
          <w:szCs w:val="32"/>
        </w:rPr>
        <w:t xml:space="preserve">МОУ </w:t>
      </w:r>
      <w:proofErr w:type="spellStart"/>
      <w:r w:rsidRPr="00FC03F8">
        <w:rPr>
          <w:rFonts w:eastAsia="Calibri"/>
          <w:b/>
          <w:i/>
          <w:sz w:val="32"/>
          <w:szCs w:val="32"/>
        </w:rPr>
        <w:t>Верхнетимерсянской</w:t>
      </w:r>
      <w:proofErr w:type="spellEnd"/>
      <w:r w:rsidRPr="00FC03F8">
        <w:rPr>
          <w:rFonts w:eastAsia="Calibri"/>
          <w:b/>
          <w:i/>
          <w:sz w:val="32"/>
          <w:szCs w:val="32"/>
        </w:rPr>
        <w:t xml:space="preserve"> средней школы</w:t>
      </w:r>
    </w:p>
    <w:p w:rsidR="00FC03F8" w:rsidRPr="00FC03F8" w:rsidRDefault="00FC03F8" w:rsidP="00FC03F8">
      <w:pPr>
        <w:spacing w:line="276" w:lineRule="auto"/>
        <w:jc w:val="center"/>
        <w:rPr>
          <w:rFonts w:eastAsia="Calibri"/>
          <w:b/>
          <w:i/>
          <w:sz w:val="32"/>
          <w:szCs w:val="32"/>
        </w:rPr>
      </w:pPr>
      <w:r w:rsidRPr="00FC03F8">
        <w:rPr>
          <w:rFonts w:eastAsia="Calibri"/>
          <w:b/>
          <w:i/>
          <w:sz w:val="32"/>
          <w:szCs w:val="32"/>
        </w:rPr>
        <w:t>МО «</w:t>
      </w:r>
      <w:proofErr w:type="spellStart"/>
      <w:r w:rsidRPr="00FC03F8">
        <w:rPr>
          <w:rFonts w:eastAsia="Calibri"/>
          <w:b/>
          <w:i/>
          <w:sz w:val="32"/>
          <w:szCs w:val="32"/>
        </w:rPr>
        <w:t>Цильнинский</w:t>
      </w:r>
      <w:proofErr w:type="spellEnd"/>
      <w:r w:rsidRPr="00FC03F8">
        <w:rPr>
          <w:rFonts w:eastAsia="Calibri"/>
          <w:b/>
          <w:i/>
          <w:sz w:val="32"/>
          <w:szCs w:val="32"/>
        </w:rPr>
        <w:t xml:space="preserve"> район» Ульяновской области</w:t>
      </w:r>
    </w:p>
    <w:p w:rsidR="00FC03F8" w:rsidRPr="00FC03F8" w:rsidRDefault="00FC03F8" w:rsidP="00FC03F8">
      <w:pPr>
        <w:pStyle w:val="a3"/>
        <w:numPr>
          <w:ilvl w:val="0"/>
          <w:numId w:val="1"/>
        </w:numPr>
        <w:spacing w:line="276" w:lineRule="auto"/>
        <w:rPr>
          <w:rFonts w:eastAsia="Calibri"/>
          <w:b/>
          <w:sz w:val="32"/>
          <w:szCs w:val="32"/>
        </w:rPr>
      </w:pPr>
      <w:r w:rsidRPr="00FC03F8">
        <w:rPr>
          <w:rFonts w:eastAsia="Calibri"/>
          <w:b/>
          <w:sz w:val="32"/>
          <w:szCs w:val="32"/>
        </w:rPr>
        <w:t>Дошкольный уровен</w:t>
      </w:r>
      <w:proofErr w:type="gramStart"/>
      <w:r w:rsidRPr="00FC03F8">
        <w:rPr>
          <w:rFonts w:eastAsia="Calibri"/>
          <w:b/>
          <w:sz w:val="32"/>
          <w:szCs w:val="32"/>
        </w:rPr>
        <w:t>ь-</w:t>
      </w:r>
      <w:proofErr w:type="gramEnd"/>
      <w:r w:rsidRPr="00FC03F8">
        <w:rPr>
          <w:rFonts w:eastAsia="Calibri"/>
          <w:b/>
          <w:sz w:val="32"/>
          <w:szCs w:val="32"/>
        </w:rPr>
        <w:t xml:space="preserve"> дошкольное общее образование</w:t>
      </w:r>
    </w:p>
    <w:p w:rsidR="00FC03F8" w:rsidRPr="00FC03F8" w:rsidRDefault="00FC03F8" w:rsidP="00FC03F8">
      <w:pPr>
        <w:pStyle w:val="a3"/>
        <w:numPr>
          <w:ilvl w:val="0"/>
          <w:numId w:val="1"/>
        </w:numPr>
        <w:spacing w:line="276" w:lineRule="auto"/>
        <w:rPr>
          <w:rFonts w:eastAsia="Calibri"/>
          <w:b/>
          <w:sz w:val="32"/>
          <w:szCs w:val="32"/>
        </w:rPr>
      </w:pPr>
      <w:r w:rsidRPr="00FC03F8">
        <w:rPr>
          <w:rFonts w:eastAsia="Calibri"/>
          <w:b/>
          <w:sz w:val="32"/>
          <w:szCs w:val="32"/>
        </w:rPr>
        <w:t>Первый уровен</w:t>
      </w:r>
      <w:proofErr w:type="gramStart"/>
      <w:r w:rsidRPr="00FC03F8">
        <w:rPr>
          <w:rFonts w:eastAsia="Calibri"/>
          <w:b/>
          <w:sz w:val="32"/>
          <w:szCs w:val="32"/>
        </w:rPr>
        <w:t>ь-</w:t>
      </w:r>
      <w:proofErr w:type="gramEnd"/>
      <w:r w:rsidRPr="00FC03F8">
        <w:rPr>
          <w:rFonts w:eastAsia="Calibri"/>
          <w:b/>
          <w:sz w:val="32"/>
          <w:szCs w:val="32"/>
        </w:rPr>
        <w:t xml:space="preserve"> начальное общее образование</w:t>
      </w:r>
    </w:p>
    <w:p w:rsidR="00FC03F8" w:rsidRPr="00FC03F8" w:rsidRDefault="00FC03F8" w:rsidP="00FC03F8">
      <w:pPr>
        <w:pStyle w:val="a3"/>
        <w:numPr>
          <w:ilvl w:val="0"/>
          <w:numId w:val="1"/>
        </w:numPr>
        <w:spacing w:line="276" w:lineRule="auto"/>
        <w:rPr>
          <w:rFonts w:eastAsia="Calibri"/>
          <w:b/>
          <w:sz w:val="32"/>
          <w:szCs w:val="32"/>
        </w:rPr>
      </w:pPr>
      <w:r w:rsidRPr="00FC03F8">
        <w:rPr>
          <w:rFonts w:eastAsia="Calibri"/>
          <w:b/>
          <w:sz w:val="32"/>
          <w:szCs w:val="32"/>
        </w:rPr>
        <w:t>Второй уровен</w:t>
      </w:r>
      <w:proofErr w:type="gramStart"/>
      <w:r w:rsidRPr="00FC03F8">
        <w:rPr>
          <w:rFonts w:eastAsia="Calibri"/>
          <w:b/>
          <w:sz w:val="32"/>
          <w:szCs w:val="32"/>
        </w:rPr>
        <w:t>ь-</w:t>
      </w:r>
      <w:proofErr w:type="gramEnd"/>
      <w:r w:rsidRPr="00FC03F8">
        <w:rPr>
          <w:rFonts w:eastAsia="Calibri"/>
          <w:b/>
          <w:sz w:val="32"/>
          <w:szCs w:val="32"/>
        </w:rPr>
        <w:t xml:space="preserve"> основное общее образование</w:t>
      </w:r>
    </w:p>
    <w:p w:rsidR="00FC03F8" w:rsidRPr="00FC03F8" w:rsidRDefault="00FC03F8" w:rsidP="00FC03F8">
      <w:pPr>
        <w:pStyle w:val="a3"/>
        <w:numPr>
          <w:ilvl w:val="0"/>
          <w:numId w:val="1"/>
        </w:numPr>
        <w:spacing w:line="276" w:lineRule="auto"/>
        <w:rPr>
          <w:rFonts w:eastAsia="Calibri"/>
          <w:b/>
          <w:sz w:val="32"/>
          <w:szCs w:val="32"/>
        </w:rPr>
      </w:pPr>
      <w:r w:rsidRPr="00FC03F8">
        <w:rPr>
          <w:rFonts w:eastAsia="Calibri"/>
          <w:b/>
          <w:sz w:val="32"/>
          <w:szCs w:val="32"/>
        </w:rPr>
        <w:t>Третий уровен</w:t>
      </w:r>
      <w:proofErr w:type="gramStart"/>
      <w:r w:rsidRPr="00FC03F8">
        <w:rPr>
          <w:rFonts w:eastAsia="Calibri"/>
          <w:b/>
          <w:sz w:val="32"/>
          <w:szCs w:val="32"/>
        </w:rPr>
        <w:t>ь-</w:t>
      </w:r>
      <w:proofErr w:type="gramEnd"/>
      <w:r w:rsidRPr="00FC03F8">
        <w:rPr>
          <w:rFonts w:eastAsia="Calibri"/>
          <w:b/>
          <w:sz w:val="32"/>
          <w:szCs w:val="32"/>
        </w:rPr>
        <w:t xml:space="preserve"> среднее общее образование</w:t>
      </w:r>
    </w:p>
    <w:p w:rsidR="00592732" w:rsidRDefault="00592732"/>
    <w:sectPr w:rsidR="00592732" w:rsidSect="0059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4F6"/>
    <w:multiLevelType w:val="hybridMultilevel"/>
    <w:tmpl w:val="A610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23C"/>
    <w:rsid w:val="00016E6D"/>
    <w:rsid w:val="000752F3"/>
    <w:rsid w:val="00455E3A"/>
    <w:rsid w:val="00490218"/>
    <w:rsid w:val="00561E87"/>
    <w:rsid w:val="00592732"/>
    <w:rsid w:val="006D223C"/>
    <w:rsid w:val="008A7A12"/>
    <w:rsid w:val="00D32E43"/>
    <w:rsid w:val="00FC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Завуч</cp:lastModifiedBy>
  <cp:revision>8</cp:revision>
  <dcterms:created xsi:type="dcterms:W3CDTF">2015-10-28T18:21:00Z</dcterms:created>
  <dcterms:modified xsi:type="dcterms:W3CDTF">2023-05-19T02:39:00Z</dcterms:modified>
</cp:coreProperties>
</file>