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4B" w:rsidRPr="006E1145" w:rsidRDefault="00084B4B" w:rsidP="003226F7">
      <w:pPr>
        <w:jc w:val="center"/>
        <w:rPr>
          <w:rFonts w:eastAsia="Calibri"/>
          <w:b/>
          <w:sz w:val="28"/>
          <w:szCs w:val="28"/>
        </w:rPr>
      </w:pPr>
      <w:r w:rsidRPr="006E1145">
        <w:rPr>
          <w:rFonts w:eastAsia="Calibri"/>
          <w:b/>
          <w:sz w:val="28"/>
          <w:szCs w:val="28"/>
        </w:rPr>
        <w:t>Аннотация</w:t>
      </w:r>
    </w:p>
    <w:p w:rsidR="00084B4B" w:rsidRPr="006E1145" w:rsidRDefault="00084B4B" w:rsidP="00084B4B">
      <w:pPr>
        <w:jc w:val="center"/>
        <w:rPr>
          <w:rFonts w:eastAsia="Calibri"/>
          <w:b/>
          <w:sz w:val="28"/>
          <w:szCs w:val="28"/>
        </w:rPr>
      </w:pPr>
      <w:r w:rsidRPr="006E1145">
        <w:rPr>
          <w:rFonts w:eastAsia="Calibri"/>
          <w:b/>
          <w:sz w:val="28"/>
          <w:szCs w:val="28"/>
        </w:rPr>
        <w:t xml:space="preserve">к рабочей программе по </w:t>
      </w:r>
      <w:r w:rsidR="0017364F" w:rsidRPr="006E1145">
        <w:rPr>
          <w:rFonts w:eastAsia="Calibri"/>
          <w:b/>
          <w:sz w:val="28"/>
          <w:szCs w:val="28"/>
        </w:rPr>
        <w:t>окружающему миру</w:t>
      </w:r>
    </w:p>
    <w:p w:rsidR="00084B4B" w:rsidRPr="006E1145" w:rsidRDefault="00084B4B" w:rsidP="00084B4B">
      <w:pPr>
        <w:pStyle w:val="ab"/>
        <w:ind w:left="360"/>
        <w:jc w:val="center"/>
        <w:rPr>
          <w:rFonts w:eastAsia="Calibri"/>
          <w:sz w:val="28"/>
          <w:szCs w:val="28"/>
        </w:rPr>
      </w:pPr>
      <w:r w:rsidRPr="006E1145">
        <w:rPr>
          <w:b/>
          <w:sz w:val="28"/>
          <w:szCs w:val="28"/>
        </w:rPr>
        <w:t>4 класс</w:t>
      </w:r>
      <w:r w:rsidRPr="006E1145">
        <w:rPr>
          <w:i/>
          <w:sz w:val="28"/>
          <w:szCs w:val="28"/>
        </w:rPr>
        <w:t xml:space="preserve"> (основное начальное  образование) базовый уровень                                               </w:t>
      </w:r>
      <w:r w:rsidRPr="006E1145">
        <w:rPr>
          <w:sz w:val="28"/>
          <w:szCs w:val="28"/>
        </w:rPr>
        <w:t xml:space="preserve">            </w:t>
      </w:r>
    </w:p>
    <w:p w:rsidR="00084B4B" w:rsidRPr="006E1145" w:rsidRDefault="00084B4B" w:rsidP="00084B4B">
      <w:pPr>
        <w:pStyle w:val="ab"/>
        <w:ind w:left="360"/>
        <w:jc w:val="center"/>
        <w:rPr>
          <w:sz w:val="28"/>
          <w:szCs w:val="28"/>
        </w:rPr>
      </w:pPr>
      <w:r w:rsidRPr="006E1145">
        <w:rPr>
          <w:sz w:val="28"/>
          <w:szCs w:val="28"/>
        </w:rPr>
        <w:t xml:space="preserve"> Данная рабочая программа адресована </w:t>
      </w:r>
      <w:proofErr w:type="gramStart"/>
      <w:r w:rsidRPr="006E1145">
        <w:rPr>
          <w:sz w:val="28"/>
          <w:szCs w:val="28"/>
        </w:rPr>
        <w:t>обучающимся</w:t>
      </w:r>
      <w:proofErr w:type="gramEnd"/>
      <w:r w:rsidRPr="006E1145">
        <w:rPr>
          <w:sz w:val="28"/>
          <w:szCs w:val="28"/>
        </w:rPr>
        <w:t xml:space="preserve"> 4 класса </w:t>
      </w:r>
    </w:p>
    <w:p w:rsidR="00084B4B" w:rsidRPr="006E1145" w:rsidRDefault="00084B4B" w:rsidP="00084B4B">
      <w:pPr>
        <w:pStyle w:val="ab"/>
        <w:ind w:left="360"/>
        <w:jc w:val="center"/>
        <w:rPr>
          <w:sz w:val="28"/>
          <w:szCs w:val="28"/>
        </w:rPr>
      </w:pPr>
      <w:r w:rsidRPr="006E1145">
        <w:rPr>
          <w:sz w:val="28"/>
          <w:szCs w:val="28"/>
        </w:rPr>
        <w:t xml:space="preserve">МОУ </w:t>
      </w:r>
      <w:proofErr w:type="spellStart"/>
      <w:r w:rsidRPr="006E1145">
        <w:rPr>
          <w:sz w:val="28"/>
          <w:szCs w:val="28"/>
        </w:rPr>
        <w:t>Верхнетимерсянской</w:t>
      </w:r>
      <w:proofErr w:type="spellEnd"/>
      <w:r w:rsidRPr="006E1145">
        <w:rPr>
          <w:sz w:val="28"/>
          <w:szCs w:val="28"/>
        </w:rPr>
        <w:t xml:space="preserve"> средней школы</w:t>
      </w:r>
    </w:p>
    <w:p w:rsidR="00084B4B" w:rsidRPr="006E1145" w:rsidRDefault="00084B4B" w:rsidP="00084B4B">
      <w:pPr>
        <w:pStyle w:val="ab"/>
        <w:ind w:left="360"/>
        <w:jc w:val="center"/>
        <w:rPr>
          <w:sz w:val="28"/>
          <w:szCs w:val="28"/>
        </w:rPr>
      </w:pPr>
      <w:r w:rsidRPr="006E1145">
        <w:rPr>
          <w:sz w:val="28"/>
          <w:szCs w:val="28"/>
        </w:rPr>
        <w:t>МО «</w:t>
      </w:r>
      <w:proofErr w:type="spellStart"/>
      <w:r w:rsidRPr="006E1145">
        <w:rPr>
          <w:sz w:val="28"/>
          <w:szCs w:val="28"/>
        </w:rPr>
        <w:t>Цильнинский</w:t>
      </w:r>
      <w:proofErr w:type="spellEnd"/>
      <w:r w:rsidRPr="006E1145">
        <w:rPr>
          <w:sz w:val="28"/>
          <w:szCs w:val="28"/>
        </w:rPr>
        <w:t xml:space="preserve"> район» Ульяновской области</w:t>
      </w:r>
    </w:p>
    <w:p w:rsidR="000256A0" w:rsidRPr="006E1145" w:rsidRDefault="000256A0" w:rsidP="000256A0">
      <w:pPr>
        <w:rPr>
          <w:b/>
          <w:u w:val="single"/>
        </w:rPr>
      </w:pPr>
    </w:p>
    <w:p w:rsidR="000256A0" w:rsidRPr="006E1145" w:rsidRDefault="000256A0" w:rsidP="000256A0">
      <w:pPr>
        <w:jc w:val="both"/>
      </w:pPr>
      <w:r w:rsidRPr="006E1145">
        <w:t xml:space="preserve">     Рабочая программа учебного предмета «</w:t>
      </w:r>
      <w:r w:rsidR="0017364F" w:rsidRPr="006E1145">
        <w:t>Окружающий мир</w:t>
      </w:r>
      <w:r w:rsidRPr="006E1145">
        <w:t>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0256A0" w:rsidRPr="006E1145" w:rsidRDefault="000256A0" w:rsidP="000256A0">
      <w:pPr>
        <w:pStyle w:val="ab"/>
        <w:numPr>
          <w:ilvl w:val="0"/>
          <w:numId w:val="3"/>
        </w:numPr>
        <w:ind w:left="360"/>
        <w:rPr>
          <w:rFonts w:eastAsiaTheme="minorEastAsia"/>
        </w:rPr>
      </w:pPr>
      <w:r w:rsidRPr="006E1145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0256A0" w:rsidRPr="006E1145" w:rsidRDefault="000256A0" w:rsidP="000256A0">
      <w:pPr>
        <w:pStyle w:val="ab"/>
        <w:numPr>
          <w:ilvl w:val="0"/>
          <w:numId w:val="3"/>
        </w:numPr>
        <w:ind w:left="360"/>
        <w:jc w:val="both"/>
        <w:rPr>
          <w:rFonts w:eastAsia="Calibri"/>
          <w:bCs/>
          <w:lang w:eastAsia="ar-SA"/>
        </w:rPr>
      </w:pPr>
      <w:r w:rsidRPr="006E1145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6E1145">
        <w:rPr>
          <w:rFonts w:eastAsia="Calibri"/>
          <w:lang w:eastAsia="ar-SA"/>
        </w:rPr>
        <w:t xml:space="preserve">от 6 октября 2009 г. № 373 </w:t>
      </w:r>
      <w:r w:rsidRPr="006E1145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0256A0" w:rsidRPr="006E1145" w:rsidRDefault="000256A0" w:rsidP="000256A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bCs/>
        </w:rPr>
      </w:pPr>
      <w:r w:rsidRPr="006E1145">
        <w:t xml:space="preserve">приказа Министерства образования и науки Российской Федерации </w:t>
      </w:r>
      <w:r w:rsidRPr="006E1145">
        <w:rPr>
          <w:bCs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0256A0" w:rsidRPr="006E1145" w:rsidRDefault="000256A0" w:rsidP="000256A0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6E1145">
        <w:rPr>
          <w:rFonts w:eastAsia="Calibri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0256A0" w:rsidRPr="006E1145" w:rsidRDefault="000256A0" w:rsidP="000256A0">
      <w:pPr>
        <w:pStyle w:val="ab"/>
        <w:numPr>
          <w:ilvl w:val="0"/>
          <w:numId w:val="3"/>
        </w:numPr>
        <w:ind w:left="360"/>
      </w:pPr>
      <w:r w:rsidRPr="006E1145">
        <w:t xml:space="preserve">Устава  муниципального общеобразовательного учреждения </w:t>
      </w:r>
      <w:proofErr w:type="spellStart"/>
      <w:r w:rsidRPr="006E1145">
        <w:t>Верхнетимерсянской</w:t>
      </w:r>
      <w:proofErr w:type="spellEnd"/>
      <w:r w:rsidRPr="006E1145">
        <w:t xml:space="preserve"> средней школы.</w:t>
      </w:r>
    </w:p>
    <w:p w:rsidR="000256A0" w:rsidRPr="006E1145" w:rsidRDefault="000256A0" w:rsidP="000256A0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6E1145">
        <w:rPr>
          <w:rFonts w:eastAsia="Calibri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6E1145">
        <w:rPr>
          <w:rFonts w:eastAsia="Calibri"/>
          <w:lang w:eastAsia="ar-SA"/>
        </w:rPr>
        <w:t>Верхнетимерсянской</w:t>
      </w:r>
      <w:proofErr w:type="spellEnd"/>
      <w:r w:rsidRPr="006E1145">
        <w:rPr>
          <w:rFonts w:eastAsia="Calibri"/>
          <w:lang w:eastAsia="ar-SA"/>
        </w:rPr>
        <w:t xml:space="preserve"> средней школы;</w:t>
      </w:r>
    </w:p>
    <w:p w:rsidR="000256A0" w:rsidRPr="006E1145" w:rsidRDefault="000256A0" w:rsidP="000256A0">
      <w:pPr>
        <w:numPr>
          <w:ilvl w:val="0"/>
          <w:numId w:val="3"/>
        </w:numPr>
        <w:ind w:left="360"/>
        <w:contextualSpacing/>
        <w:jc w:val="both"/>
        <w:rPr>
          <w:rFonts w:eastAsia="Calibri"/>
          <w:lang w:eastAsia="ar-SA"/>
        </w:rPr>
      </w:pPr>
      <w:r w:rsidRPr="006E1145">
        <w:rPr>
          <w:rFonts w:eastAsia="Calibri"/>
          <w:lang w:eastAsia="ar-SA"/>
        </w:rPr>
        <w:t xml:space="preserve">учебного плана МОУ </w:t>
      </w:r>
      <w:proofErr w:type="spellStart"/>
      <w:r w:rsidRPr="006E1145">
        <w:rPr>
          <w:rFonts w:eastAsia="Calibri"/>
          <w:lang w:eastAsia="ar-SA"/>
        </w:rPr>
        <w:t>Верхнетимерсянской</w:t>
      </w:r>
      <w:proofErr w:type="spellEnd"/>
      <w:r w:rsidRPr="006E1145">
        <w:rPr>
          <w:rFonts w:eastAsia="Calibri"/>
          <w:lang w:eastAsia="ar-SA"/>
        </w:rPr>
        <w:t xml:space="preserve"> средней школы;</w:t>
      </w:r>
    </w:p>
    <w:p w:rsidR="000256A0" w:rsidRPr="006E1145" w:rsidRDefault="000256A0" w:rsidP="000256A0">
      <w:pPr>
        <w:pStyle w:val="ab"/>
        <w:numPr>
          <w:ilvl w:val="0"/>
          <w:numId w:val="3"/>
        </w:numPr>
        <w:ind w:left="360"/>
        <w:jc w:val="both"/>
      </w:pPr>
      <w:r w:rsidRPr="006E1145"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 w:rsidRPr="006E1145">
        <w:rPr>
          <w:rFonts w:eastAsia="Calibri"/>
          <w:lang w:eastAsia="ar-SA"/>
        </w:rPr>
        <w:t>Верхнетимерсянской</w:t>
      </w:r>
      <w:proofErr w:type="spellEnd"/>
      <w:r w:rsidRPr="006E1145">
        <w:rPr>
          <w:rFonts w:eastAsia="Calibri"/>
          <w:lang w:eastAsia="ar-SA"/>
        </w:rPr>
        <w:t xml:space="preserve"> средней школы МО «</w:t>
      </w:r>
      <w:proofErr w:type="spellStart"/>
      <w:r w:rsidRPr="006E1145">
        <w:rPr>
          <w:rFonts w:eastAsia="Calibri"/>
          <w:lang w:eastAsia="ar-SA"/>
        </w:rPr>
        <w:t>Цильнинский</w:t>
      </w:r>
      <w:proofErr w:type="spellEnd"/>
      <w:r w:rsidRPr="006E1145">
        <w:rPr>
          <w:rFonts w:eastAsia="Calibri"/>
          <w:lang w:eastAsia="ar-SA"/>
        </w:rPr>
        <w:t xml:space="preserve"> район» Ульяновской области;</w:t>
      </w:r>
    </w:p>
    <w:p w:rsidR="00C167CF" w:rsidRPr="006E1145" w:rsidRDefault="0017364F" w:rsidP="00C167CF">
      <w:pPr>
        <w:jc w:val="both"/>
        <w:rPr>
          <w:b/>
        </w:rPr>
      </w:pPr>
      <w:r w:rsidRPr="006E1145">
        <w:rPr>
          <w:b/>
        </w:rPr>
        <w:t xml:space="preserve">Цели: </w:t>
      </w:r>
    </w:p>
    <w:p w:rsidR="0017364F" w:rsidRPr="006E1145" w:rsidRDefault="00C167CF" w:rsidP="003226F7">
      <w:r w:rsidRPr="006E1145">
        <w:t>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</w:r>
    </w:p>
    <w:p w:rsidR="003226F7" w:rsidRPr="006E1145" w:rsidRDefault="0017364F" w:rsidP="003226F7">
      <w:pPr>
        <w:jc w:val="both"/>
      </w:pPr>
      <w:r w:rsidRPr="006E1145">
        <w:t xml:space="preserve">формирование элементарных знаний о природе, человеке и обществе в их взаимодействии; </w:t>
      </w:r>
      <w:r w:rsidR="003226F7" w:rsidRPr="006E1145">
        <w:t xml:space="preserve"> </w:t>
      </w:r>
    </w:p>
    <w:p w:rsidR="003226F7" w:rsidRPr="006E1145" w:rsidRDefault="003226F7" w:rsidP="003226F7">
      <w:pPr>
        <w:jc w:val="both"/>
      </w:pPr>
      <w:r w:rsidRPr="006E1145">
        <w:t xml:space="preserve"> </w:t>
      </w:r>
      <w:r w:rsidRPr="006E1145">
        <w:sym w:font="Symbol" w:char="00B7"/>
      </w:r>
      <w:r w:rsidRPr="006E1145">
        <w:t xml:space="preserve"> формирование информационной грамотности (ориентировка в информационном пространстве, отбор необходимой информации,   её систематизация и др.); </w:t>
      </w:r>
    </w:p>
    <w:p w:rsidR="003226F7" w:rsidRPr="006E1145" w:rsidRDefault="003226F7" w:rsidP="003226F7">
      <w:pPr>
        <w:jc w:val="both"/>
      </w:pPr>
      <w:r w:rsidRPr="006E1145">
        <w:sym w:font="Symbol" w:char="00B7"/>
      </w:r>
      <w:r w:rsidRPr="006E1145">
        <w:t xml:space="preserve"> 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 </w:t>
      </w:r>
    </w:p>
    <w:p w:rsidR="003226F7" w:rsidRPr="006E1145" w:rsidRDefault="003226F7" w:rsidP="003226F7">
      <w:pPr>
        <w:jc w:val="both"/>
      </w:pPr>
      <w:r w:rsidRPr="006E1145">
        <w:sym w:font="Symbol" w:char="00B7"/>
      </w:r>
      <w:r w:rsidRPr="006E1145">
        <w:t xml:space="preserve"> формирование умений работать в больших и малых группах (парах постоянного и сменного состава);</w:t>
      </w:r>
    </w:p>
    <w:p w:rsidR="003226F7" w:rsidRPr="006E1145" w:rsidRDefault="003226F7" w:rsidP="003226F7">
      <w:pPr>
        <w:jc w:val="both"/>
      </w:pPr>
      <w:r w:rsidRPr="006E1145">
        <w:lastRenderedPageBreak/>
        <w:sym w:font="Symbol" w:char="00B7"/>
      </w:r>
      <w:r w:rsidRPr="006E1145">
        <w:t xml:space="preserve"> 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 формирование основ экологической культуры; патриотическое и духовно-нравственное воспитание учащихся. </w:t>
      </w:r>
    </w:p>
    <w:p w:rsidR="0017364F" w:rsidRPr="006E1145" w:rsidRDefault="003226F7" w:rsidP="003226F7">
      <w:pPr>
        <w:rPr>
          <w:b/>
        </w:rPr>
      </w:pPr>
      <w:r w:rsidRPr="006E1145">
        <w:rPr>
          <w:b/>
        </w:rPr>
        <w:t>Задачи:</w:t>
      </w:r>
    </w:p>
    <w:p w:rsidR="00C167CF" w:rsidRPr="006E1145" w:rsidRDefault="00C167CF" w:rsidP="003226F7">
      <w:pPr>
        <w:pStyle w:val="ab"/>
        <w:numPr>
          <w:ilvl w:val="0"/>
          <w:numId w:val="10"/>
        </w:numPr>
      </w:pPr>
      <w:r w:rsidRPr="006E1145">
        <w:t>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систематизация имеющихся у детей представлений об окружающем мире; 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знакомство с методами изучения окружающего мира (наблюдение, эксперимент, моделирование, измерение и др.); 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социализация ребёнка; 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развитие познавательных процессов (ощущение, восприятие, осмысление, запоминание, обобщение и др.); 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воспитание внимательности, наблюдательности и любознательности; </w:t>
      </w:r>
    </w:p>
    <w:p w:rsidR="00037B30" w:rsidRPr="006E1145" w:rsidRDefault="00037B30" w:rsidP="00037B30">
      <w:pPr>
        <w:jc w:val="both"/>
      </w:pPr>
      <w:r w:rsidRPr="006E1145">
        <w:sym w:font="Symbol" w:char="00B7"/>
      </w:r>
      <w:r w:rsidRPr="006E1145">
        <w:t xml:space="preserve"> развитие мышления, воображения и творческих способностей;</w:t>
      </w:r>
    </w:p>
    <w:p w:rsidR="00037B30" w:rsidRPr="006E1145" w:rsidRDefault="00037B30" w:rsidP="00037B30">
      <w:pPr>
        <w:jc w:val="both"/>
      </w:pPr>
    </w:p>
    <w:p w:rsidR="00037B30" w:rsidRPr="006E1145" w:rsidRDefault="00037B30" w:rsidP="00037B30">
      <w:pPr>
        <w:jc w:val="both"/>
      </w:pPr>
    </w:p>
    <w:p w:rsidR="00037B30" w:rsidRPr="006E1145" w:rsidRDefault="00037B30" w:rsidP="00037B30">
      <w:pPr>
        <w:jc w:val="both"/>
      </w:pPr>
    </w:p>
    <w:p w:rsidR="0017364F" w:rsidRPr="006E1145" w:rsidRDefault="0017364F" w:rsidP="0017364F">
      <w:pPr>
        <w:suppressAutoHyphens/>
        <w:ind w:left="360"/>
        <w:rPr>
          <w:rFonts w:eastAsia="Calibri"/>
          <w:lang w:eastAsia="ar-SA"/>
        </w:rPr>
      </w:pPr>
      <w:r w:rsidRPr="006E1145">
        <w:rPr>
          <w:rFonts w:eastAsia="Calibri"/>
          <w:b/>
          <w:lang w:eastAsia="ar-SA"/>
        </w:rPr>
        <w:t>УМК:</w:t>
      </w:r>
      <w:r w:rsidRPr="006E1145">
        <w:rPr>
          <w:rFonts w:eastAsia="Calibri"/>
          <w:lang w:eastAsia="ar-SA"/>
        </w:rPr>
        <w:t xml:space="preserve"> 1.Программы  общеобразовательных учреждений: Начальная школа: 1-4 классы. УМК «Планета знаний»</w:t>
      </w:r>
      <w:proofErr w:type="gramStart"/>
      <w:r w:rsidRPr="006E1145">
        <w:rPr>
          <w:rFonts w:eastAsia="Calibri"/>
          <w:lang w:eastAsia="ar-SA"/>
        </w:rPr>
        <w:t xml:space="preserve"> :</w:t>
      </w:r>
      <w:proofErr w:type="gramEnd"/>
      <w:r w:rsidRPr="006E1145">
        <w:rPr>
          <w:rFonts w:eastAsia="Calibri"/>
          <w:lang w:eastAsia="ar-SA"/>
        </w:rPr>
        <w:t xml:space="preserve"> Окружающий мир».4 класс /</w:t>
      </w:r>
      <w:r w:rsidRPr="006E1145">
        <w:rPr>
          <w:rFonts w:eastAsia="PMingLiU"/>
          <w:lang w:eastAsia="zh-TW"/>
        </w:rPr>
        <w:t>/</w:t>
      </w:r>
      <w:r w:rsidRPr="006E1145">
        <w:t xml:space="preserve"> Г. Г. </w:t>
      </w:r>
      <w:proofErr w:type="spellStart"/>
      <w:r w:rsidRPr="006E1145">
        <w:t>Ивченкова</w:t>
      </w:r>
      <w:proofErr w:type="spellEnd"/>
      <w:r w:rsidRPr="006E1145">
        <w:t>, И. В. Потапов, А. И. Саплин, Е. В. Саплина</w:t>
      </w:r>
      <w:proofErr w:type="gramStart"/>
      <w:r w:rsidRPr="006E1145">
        <w:rPr>
          <w:rFonts w:eastAsia="Calibri"/>
          <w:lang w:eastAsia="ar-SA"/>
        </w:rPr>
        <w:t xml:space="preserve">. /: </w:t>
      </w:r>
      <w:proofErr w:type="gramEnd"/>
      <w:r w:rsidRPr="006E1145">
        <w:rPr>
          <w:rFonts w:eastAsia="Calibri"/>
          <w:lang w:eastAsia="ar-SA"/>
        </w:rPr>
        <w:t xml:space="preserve">М.:АСТ: </w:t>
      </w:r>
      <w:proofErr w:type="spellStart"/>
      <w:r w:rsidRPr="006E1145">
        <w:rPr>
          <w:rFonts w:eastAsia="Calibri"/>
          <w:lang w:eastAsia="ar-SA"/>
        </w:rPr>
        <w:t>Астрель</w:t>
      </w:r>
      <w:proofErr w:type="spellEnd"/>
      <w:r w:rsidRPr="006E1145">
        <w:rPr>
          <w:rFonts w:eastAsia="Calibri"/>
          <w:lang w:eastAsia="ar-SA"/>
        </w:rPr>
        <w:t xml:space="preserve"> 2011;</w:t>
      </w:r>
    </w:p>
    <w:p w:rsidR="0017364F" w:rsidRPr="006E1145" w:rsidRDefault="0017364F" w:rsidP="0017364F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6E1145">
        <w:rPr>
          <w:rFonts w:eastAsia="Calibri"/>
          <w:lang w:eastAsia="ar-SA"/>
        </w:rPr>
        <w:t xml:space="preserve">      2. Учебник «Окружающий мир».4 класс /</w:t>
      </w:r>
      <w:r w:rsidRPr="006E1145">
        <w:rPr>
          <w:rFonts w:eastAsia="PMingLiU"/>
          <w:lang w:eastAsia="zh-TW"/>
        </w:rPr>
        <w:t>/</w:t>
      </w:r>
      <w:r w:rsidRPr="006E1145">
        <w:t xml:space="preserve"> Г. Г. </w:t>
      </w:r>
      <w:proofErr w:type="spellStart"/>
      <w:r w:rsidRPr="006E1145">
        <w:t>Ивченкова</w:t>
      </w:r>
      <w:proofErr w:type="spellEnd"/>
      <w:r w:rsidRPr="006E1145">
        <w:t>, И. В. Потапов, А. И. Саплин, Е. В. Саплина</w:t>
      </w:r>
      <w:proofErr w:type="gramStart"/>
      <w:r w:rsidRPr="006E1145">
        <w:rPr>
          <w:rFonts w:eastAsia="Calibri"/>
          <w:lang w:eastAsia="ar-SA"/>
        </w:rPr>
        <w:t xml:space="preserve">. /: </w:t>
      </w:r>
      <w:proofErr w:type="gramEnd"/>
      <w:r w:rsidRPr="006E1145">
        <w:rPr>
          <w:rFonts w:eastAsia="Calibri"/>
          <w:lang w:eastAsia="ar-SA"/>
        </w:rPr>
        <w:t xml:space="preserve">М.:АСТ: </w:t>
      </w:r>
      <w:proofErr w:type="spellStart"/>
      <w:r w:rsidRPr="006E1145">
        <w:rPr>
          <w:rFonts w:eastAsia="Calibri"/>
          <w:lang w:eastAsia="ar-SA"/>
        </w:rPr>
        <w:t>Астрель</w:t>
      </w:r>
      <w:proofErr w:type="spellEnd"/>
      <w:r w:rsidRPr="006E1145">
        <w:rPr>
          <w:rFonts w:eastAsia="Calibri"/>
          <w:lang w:eastAsia="ar-SA"/>
        </w:rPr>
        <w:t xml:space="preserve"> 2018.</w:t>
      </w:r>
    </w:p>
    <w:p w:rsidR="0017364F" w:rsidRPr="006E1145" w:rsidRDefault="0017364F" w:rsidP="0017364F">
      <w:pPr>
        <w:jc w:val="both"/>
        <w:rPr>
          <w:rFonts w:eastAsiaTheme="minorEastAsia"/>
        </w:rPr>
      </w:pPr>
      <w:r w:rsidRPr="006E1145">
        <w:t xml:space="preserve">      </w:t>
      </w:r>
    </w:p>
    <w:p w:rsidR="002C5042" w:rsidRPr="006E1145" w:rsidRDefault="002C5042" w:rsidP="002C5042">
      <w:pPr>
        <w:jc w:val="both"/>
        <w:rPr>
          <w:rFonts w:eastAsiaTheme="minorEastAsia"/>
        </w:rPr>
      </w:pPr>
      <w:r w:rsidRPr="006E1145">
        <w:rPr>
          <w:color w:val="000000"/>
        </w:rPr>
        <w:t xml:space="preserve">В соответствии с учебным планом на изучение </w:t>
      </w:r>
      <w:r w:rsidR="00E977E2" w:rsidRPr="006E1145">
        <w:rPr>
          <w:color w:val="000000"/>
        </w:rPr>
        <w:t xml:space="preserve">окружающего мира </w:t>
      </w:r>
      <w:r w:rsidR="0008414B" w:rsidRPr="006E1145">
        <w:rPr>
          <w:color w:val="000000"/>
        </w:rPr>
        <w:t>в 4 классе отводится 2</w:t>
      </w:r>
      <w:r w:rsidR="0017364F" w:rsidRPr="006E1145">
        <w:rPr>
          <w:color w:val="000000"/>
        </w:rPr>
        <w:t xml:space="preserve"> час</w:t>
      </w:r>
      <w:r w:rsidR="0008414B" w:rsidRPr="006E1145">
        <w:rPr>
          <w:color w:val="000000"/>
        </w:rPr>
        <w:t>а</w:t>
      </w:r>
      <w:r w:rsidR="0017364F" w:rsidRPr="006E1145">
        <w:rPr>
          <w:color w:val="000000"/>
        </w:rPr>
        <w:t xml:space="preserve"> </w:t>
      </w:r>
      <w:r w:rsidRPr="006E1145">
        <w:rPr>
          <w:color w:val="000000"/>
        </w:rPr>
        <w:t xml:space="preserve">в неделю. Итоговое количество часов в год на изучение предмета </w:t>
      </w:r>
      <w:r w:rsidR="0008414B" w:rsidRPr="006E1145">
        <w:rPr>
          <w:color w:val="000000"/>
        </w:rPr>
        <w:t>составляет 68</w:t>
      </w:r>
      <w:r w:rsidRPr="006E1145">
        <w:rPr>
          <w:color w:val="000000"/>
        </w:rPr>
        <w:t xml:space="preserve"> ч.</w:t>
      </w:r>
    </w:p>
    <w:p w:rsidR="00C167CF" w:rsidRP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7CF" w:rsidRP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7CF" w:rsidRDefault="00C167CF" w:rsidP="000E123B">
      <w:pPr>
        <w:pStyle w:val="ConsPlusTit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B7F99" w:rsidRDefault="00DB7F99"/>
    <w:sectPr w:rsidR="00DB7F99" w:rsidSect="000E12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1402"/>
    <w:multiLevelType w:val="hybridMultilevel"/>
    <w:tmpl w:val="7C5694B4"/>
    <w:lvl w:ilvl="0" w:tplc="6C847F50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31862E8E"/>
    <w:multiLevelType w:val="hybridMultilevel"/>
    <w:tmpl w:val="72325E1A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B4F30"/>
    <w:multiLevelType w:val="hybridMultilevel"/>
    <w:tmpl w:val="F1C48204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320B4C"/>
    <w:multiLevelType w:val="hybridMultilevel"/>
    <w:tmpl w:val="418E528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5C5D2B85"/>
    <w:multiLevelType w:val="hybridMultilevel"/>
    <w:tmpl w:val="8B944F70"/>
    <w:lvl w:ilvl="0" w:tplc="6C847F50">
      <w:numFmt w:val="bullet"/>
      <w:lvlText w:val="•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6E6E48DA"/>
    <w:multiLevelType w:val="hybridMultilevel"/>
    <w:tmpl w:val="98AA5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CA1972"/>
    <w:multiLevelType w:val="hybridMultilevel"/>
    <w:tmpl w:val="128CD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E123B"/>
    <w:rsid w:val="000256A0"/>
    <w:rsid w:val="00037B30"/>
    <w:rsid w:val="0008414B"/>
    <w:rsid w:val="00084B4B"/>
    <w:rsid w:val="000E123B"/>
    <w:rsid w:val="001662F0"/>
    <w:rsid w:val="0017364F"/>
    <w:rsid w:val="001A314D"/>
    <w:rsid w:val="001E1E58"/>
    <w:rsid w:val="002C5042"/>
    <w:rsid w:val="003226F7"/>
    <w:rsid w:val="003553B6"/>
    <w:rsid w:val="00386E9D"/>
    <w:rsid w:val="003F4A1F"/>
    <w:rsid w:val="004254AC"/>
    <w:rsid w:val="004C5BB0"/>
    <w:rsid w:val="006723CA"/>
    <w:rsid w:val="006D428C"/>
    <w:rsid w:val="006E1145"/>
    <w:rsid w:val="00733591"/>
    <w:rsid w:val="00735117"/>
    <w:rsid w:val="00746D38"/>
    <w:rsid w:val="00A12912"/>
    <w:rsid w:val="00A42D0D"/>
    <w:rsid w:val="00A547D3"/>
    <w:rsid w:val="00B6462D"/>
    <w:rsid w:val="00C10847"/>
    <w:rsid w:val="00C167CF"/>
    <w:rsid w:val="00D03385"/>
    <w:rsid w:val="00DB7F99"/>
    <w:rsid w:val="00DD3829"/>
    <w:rsid w:val="00E9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0E1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555</Words>
  <Characters>3164</Characters>
  <Application>Microsoft Office Word</Application>
  <DocSecurity>0</DocSecurity>
  <Lines>26</Lines>
  <Paragraphs>7</Paragraphs>
  <ScaleCrop>false</ScaleCrop>
  <Company>Grizli777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15</cp:revision>
  <dcterms:created xsi:type="dcterms:W3CDTF">2019-11-20T10:12:00Z</dcterms:created>
  <dcterms:modified xsi:type="dcterms:W3CDTF">2023-09-28T09:50:00Z</dcterms:modified>
</cp:coreProperties>
</file>